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354"/>
        <w:gridCol w:w="726"/>
        <w:gridCol w:w="200"/>
        <w:gridCol w:w="1437"/>
        <w:gridCol w:w="440"/>
        <w:gridCol w:w="630"/>
        <w:gridCol w:w="486"/>
        <w:gridCol w:w="1044"/>
        <w:gridCol w:w="1572"/>
        <w:gridCol w:w="1050"/>
        <w:gridCol w:w="1578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21" w:type="dxa"/>
            <w:gridSpan w:val="10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73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8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37" w:right="130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2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92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8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9" w:type="dxa"/>
            <w:gridSpan w:val="12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20" w:right="322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20" w:right="3220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1386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726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200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4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22" w:type="dxa"/>
            <w:gridSpan w:val="6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UNSUR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KEWILAYAHAN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05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PENYELENGGARAAN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05.2-01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Penyelenggaraan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Umum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Sesuai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Penugasan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Kepala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0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1386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Rp.10.026.000,00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1386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726" w:type="dxa"/>
            <w:vMerge w:val="continue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50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7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4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22" w:type="dxa"/>
            <w:gridSpan w:val="6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9" w:type="dxa"/>
            <w:gridSpan w:val="12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9" w:type="dxa"/>
            <w:gridSpan w:val="12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20" w:right="322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6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8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ind w:right="6"/>
              <w:jc w:val="right"/>
              <w:rPr>
                <w:sz w:val="11"/>
              </w:rPr>
            </w:pPr>
            <w:r>
              <w:rPr>
                <w:sz w:val="11"/>
              </w:rPr>
              <w:t>Rp.10.026.000,00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2112" w:type="dxa"/>
            <w:gridSpan w:val="3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37" w:type="dxa"/>
            <w:gridSpan w:val="9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 w:line="254" w:lineRule="auto"/>
              <w:ind w:left="53" w:right="51"/>
              <w:rPr>
                <w:sz w:val="11"/>
              </w:rPr>
            </w:pPr>
            <w:r>
              <w:rPr>
                <w:w w:val="95"/>
                <w:sz w:val="11"/>
              </w:rPr>
              <w:t>7-01.05.2-01.001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Pembinaan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Wawasan</w:t>
            </w:r>
            <w:r>
              <w:rPr>
                <w:spacing w:val="1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Kebangsaan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Ketahanan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Nasional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dalam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rangka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Memantapkan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Pengamalan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Pancasila,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Pelaksanaan</w:t>
            </w:r>
            <w:r>
              <w:rPr>
                <w:spacing w:val="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Undang-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Undang</w:t>
            </w:r>
            <w:r>
              <w:rPr>
                <w:spacing w:val="10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Dasar</w:t>
            </w:r>
            <w:r>
              <w:rPr>
                <w:spacing w:val="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Negara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Republik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Indonesia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Tahun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1945,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Pelestarian Bhinneka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Tunggal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Ika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serta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Pemertahanan</w:t>
            </w:r>
            <w:r>
              <w:rPr>
                <w:spacing w:val="7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Pemeliharaan</w:t>
            </w:r>
            <w:r>
              <w:rPr>
                <w:spacing w:val="7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Keutuhan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Negara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Kesatuan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Republik</w:t>
            </w:r>
            <w:r>
              <w:rPr>
                <w:spacing w:val="5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Indonesia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3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37" w:type="dxa"/>
            <w:gridSpan w:val="9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9" w:type="dxa"/>
            <w:gridSpan w:val="1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7" w:type="dxa"/>
            <w:gridSpan w:val="5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1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82" w:type="dxa"/>
            <w:gridSpan w:val="5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2" w:right="165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8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7" w:type="dxa"/>
            <w:gridSpan w:val="5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75" w:right="37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8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6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Spidol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12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Warna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Snowman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lusin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18.000,00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6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768.000,00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Hari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Jadi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Selayar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-Spanduk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Hari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Jadi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Selayar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z w:val="11"/>
              </w:rPr>
              <w:t>HUT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RI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Spanduk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Backdrop/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Spanduk/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Baliho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Banner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meter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64.000,00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6"/>
              <w:jc w:val="right"/>
              <w:rPr>
                <w:sz w:val="11"/>
              </w:rPr>
            </w:pPr>
            <w:r>
              <w:rPr>
                <w:sz w:val="11"/>
              </w:rPr>
              <w:t>384.000,00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5.1.02.01.01.0053</w:t>
            </w: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Makanan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Minuman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Jamuan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Tamu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9.240.000,00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Makanan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Minuman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Jamuan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Tamu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Latihan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Paskibra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Snack/Kue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210,00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24.000,00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5.040.000,00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9" w:type="dxa"/>
            <w:gridSpan w:val="10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Makanan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Minuman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Jamuan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Tamu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Upacara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HUT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RI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7" w:type="dxa"/>
            <w:gridSpan w:val="5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Makan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-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Beban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Makanan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Minuman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Jamuan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Tamu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6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120,00</w:t>
            </w:r>
          </w:p>
        </w:tc>
        <w:tc>
          <w:tcPr>
            <w:tcW w:w="1044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2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35.000,00</w:t>
            </w:r>
          </w:p>
        </w:tc>
        <w:tc>
          <w:tcPr>
            <w:tcW w:w="1050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8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29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4.200.000,00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71" w:type="dxa"/>
            <w:gridSpan w:val="11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45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8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42"/>
              <w:jc w:val="right"/>
              <w:rPr>
                <w:sz w:val="11"/>
              </w:rPr>
            </w:pPr>
            <w:r>
              <w:rPr>
                <w:sz w:val="11"/>
              </w:rPr>
              <w:t>10.026.000,00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71" w:type="dxa"/>
            <w:gridSpan w:val="11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8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" w:hRule="atLeast"/>
        </w:trPr>
        <w:tc>
          <w:tcPr>
            <w:tcW w:w="4819" w:type="dxa"/>
            <w:gridSpan w:val="7"/>
            <w:tcBorders>
              <w:left w:val="single" w:color="000000" w:sz="2" w:space="0"/>
              <w:bottom w:val="nil"/>
              <w:right w:val="single" w:color="000000" w:sz="2" w:space="0"/>
            </w:tcBorders>
          </w:tcPr>
          <w:p>
            <w:pPr>
              <w:pStyle w:val="7"/>
              <w:spacing w:before="23"/>
              <w:ind w:left="1137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730" w:type="dxa"/>
            <w:gridSpan w:val="5"/>
            <w:vMerge w:val="restart"/>
            <w:tcBorders>
              <w:left w:val="nil"/>
              <w:bottom w:val="single" w:color="000000" w:sz="2" w:space="0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szCs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szCs w:val="14"/>
                <w:lang w:val="en-US"/>
              </w:rPr>
              <w:t>.198204132006041015</w:t>
            </w:r>
          </w:p>
          <w:p>
            <w:pPr>
              <w:pStyle w:val="7"/>
              <w:spacing w:before="89"/>
              <w:ind w:right="2381"/>
              <w:jc w:val="both"/>
              <w:rPr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1" w:right="2382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spacing w:before="104" w:line="260" w:lineRule="atLeast"/>
              <w:ind w:left="2016" w:right="1989" w:firstLine="240"/>
              <w:rPr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45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" w:hRule="atLeast"/>
        </w:trPr>
        <w:tc>
          <w:tcPr>
            <w:tcW w:w="1386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left="873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33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pStyle w:val="7"/>
              <w:spacing w:before="24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730" w:type="dxa"/>
            <w:gridSpan w:val="5"/>
            <w:vMerge w:val="continue"/>
            <w:tcBorders>
              <w:top w:val="nil"/>
              <w:left w:val="nil"/>
              <w:bottom w:val="single" w:color="000000" w:sz="2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footerReference r:id="rId5" w:type="default"/>
          <w:type w:val="continuous"/>
          <w:pgSz w:w="11900" w:h="18700"/>
          <w:pgMar w:top="800" w:right="56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2871"/>
        <w:gridCol w:w="1940"/>
        <w:gridCol w:w="1510"/>
        <w:gridCol w:w="3700"/>
        <w:gridCol w:w="2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551" w:type="dxa"/>
            <w:gridSpan w:val="6"/>
            <w:tcBorders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551" w:type="dxa"/>
            <w:gridSpan w:val="6"/>
            <w:tcBorders>
              <w:top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32"/>
              <w:ind w:left="4342" w:right="4342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37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2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4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" w:type="dxa"/>
          <w:trHeight w:val="261" w:hRule="atLeast"/>
        </w:trPr>
        <w:tc>
          <w:tcPr>
            <w:tcW w:w="528" w:type="dxa"/>
            <w:tcBorders>
              <w:top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71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1940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510" w:type="dxa"/>
            <w:tcBorders>
              <w:top w:val="single" w:color="7F7F7F" w:sz="6" w:space="0"/>
              <w:left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700" w:type="dxa"/>
            <w:tcBorders>
              <w:top w:val="single" w:color="7F7F7F" w:sz="6" w:space="0"/>
              <w:lef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ascii="Times New Roman"/>
                <w:sz w:val="10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bookmarkStart w:id="0" w:name="_GoBack"/>
      <w:bookmarkEnd w:id="0"/>
    </w:p>
    <w:sectPr>
      <w:pgSz w:w="11900" w:h="18700"/>
      <w:pgMar w:top="560" w:right="56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531.5pt;margin-top:905.85pt;height:9pt;width:37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516715D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2023-01-18T03:26:00Z</dcterms:created>
  <dc:creator>User</dc:creator>
  <cp:lastModifiedBy>GARUDA PASLAM</cp:lastModifiedBy>
  <dcterms:modified xsi:type="dcterms:W3CDTF">2023-01-18T03:26:39Z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C818DC97F22943A3ADC43DC3A7E9582B</vt:lpwstr>
  </property>
</Properties>
</file>